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E7120D">
      <w:pPr>
        <w:pStyle w:val="2"/>
        <w:spacing w:before="1"/>
        <w:rPr>
          <w:sz w:val="14"/>
        </w:rPr>
      </w:pPr>
      <w:bookmarkStart w:id="0" w:name="_GoBack"/>
      <w:bookmarkEnd w:id="0"/>
    </w:p>
    <w:p w14:paraId="54AC7B20">
      <w:pPr>
        <w:spacing w:before="103"/>
        <w:ind w:left="2801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719455</wp:posOffset>
            </wp:positionH>
            <wp:positionV relativeFrom="paragraph">
              <wp:posOffset>-99060</wp:posOffset>
            </wp:positionV>
            <wp:extent cx="1386840" cy="40957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86839" cy="4096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7694930</wp:posOffset>
            </wp:positionH>
            <wp:positionV relativeFrom="paragraph">
              <wp:posOffset>64135</wp:posOffset>
            </wp:positionV>
            <wp:extent cx="882015" cy="189865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jpe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1995" cy="1901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8675370</wp:posOffset>
            </wp:positionH>
            <wp:positionV relativeFrom="paragraph">
              <wp:posOffset>64135</wp:posOffset>
            </wp:positionV>
            <wp:extent cx="186690" cy="186690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707" cy="1867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</w:rPr>
        <w:t>CARE Checklist of information to include when writing a case report</w:t>
      </w:r>
    </w:p>
    <w:p w14:paraId="77FC64F2">
      <w:pPr>
        <w:pStyle w:val="2"/>
        <w:spacing w:before="8"/>
        <w:rPr>
          <w:b/>
          <w:sz w:val="28"/>
        </w:rPr>
      </w:pPr>
    </w:p>
    <w:tbl>
      <w:tblPr>
        <w:tblStyle w:val="4"/>
        <w:tblW w:w="0" w:type="auto"/>
        <w:tblInd w:w="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96"/>
        <w:gridCol w:w="624"/>
        <w:gridCol w:w="8490"/>
        <w:gridCol w:w="1871"/>
        <w:gridCol w:w="1871"/>
      </w:tblGrid>
      <w:tr w14:paraId="25FD8D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1" w:hRule="exact"/>
        </w:trPr>
        <w:tc>
          <w:tcPr>
            <w:tcW w:w="1696" w:type="dxa"/>
          </w:tcPr>
          <w:p w14:paraId="28B98E74">
            <w:pPr>
              <w:pStyle w:val="8"/>
              <w:spacing w:before="5"/>
              <w:ind w:left="0"/>
              <w:rPr>
                <w:rFonts w:ascii="Times New Roman" w:hAnsi="Times New Roman" w:cs="Times New Roman"/>
                <w:b/>
                <w:sz w:val="27"/>
              </w:rPr>
            </w:pPr>
          </w:p>
          <w:p w14:paraId="719AB967">
            <w:pPr>
              <w:pStyle w:val="8"/>
              <w:spacing w:before="0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Topic</w:t>
            </w:r>
          </w:p>
        </w:tc>
        <w:tc>
          <w:tcPr>
            <w:tcW w:w="624" w:type="dxa"/>
          </w:tcPr>
          <w:p w14:paraId="57C78646">
            <w:pPr>
              <w:pStyle w:val="8"/>
              <w:spacing w:before="4"/>
              <w:ind w:left="0"/>
              <w:rPr>
                <w:rFonts w:ascii="Times New Roman" w:hAnsi="Times New Roman" w:cs="Times New Roman"/>
                <w:b/>
                <w:sz w:val="17"/>
              </w:rPr>
            </w:pPr>
          </w:p>
          <w:p w14:paraId="1C770DF6">
            <w:pPr>
              <w:pStyle w:val="8"/>
              <w:spacing w:before="0" w:line="268" w:lineRule="auto"/>
              <w:ind w:right="102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Item No</w:t>
            </w:r>
          </w:p>
        </w:tc>
        <w:tc>
          <w:tcPr>
            <w:tcW w:w="8490" w:type="dxa"/>
            <w:tcBorders>
              <w:right w:val="single" w:color="000000" w:sz="6" w:space="0"/>
            </w:tcBorders>
          </w:tcPr>
          <w:p w14:paraId="1E5F6ABD">
            <w:pPr>
              <w:pStyle w:val="8"/>
              <w:spacing w:before="4"/>
              <w:ind w:left="0"/>
              <w:rPr>
                <w:rFonts w:ascii="Times New Roman" w:hAnsi="Times New Roman" w:cs="Times New Roman"/>
                <w:b/>
                <w:sz w:val="27"/>
              </w:rPr>
            </w:pPr>
          </w:p>
          <w:p w14:paraId="4D8E9C5E">
            <w:pPr>
              <w:pStyle w:val="8"/>
              <w:spacing w:before="1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Checklist item description</w:t>
            </w:r>
          </w:p>
        </w:tc>
        <w:tc>
          <w:tcPr>
            <w:tcW w:w="18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3119577">
            <w:pPr>
              <w:pStyle w:val="8"/>
              <w:spacing w:before="85" w:line="268" w:lineRule="auto"/>
              <w:ind w:left="106" w:right="177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</w:rPr>
              <w:t>Reported on Page Number/Line Number</w:t>
            </w:r>
          </w:p>
        </w:tc>
        <w:tc>
          <w:tcPr>
            <w:tcW w:w="187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49FF5D6">
            <w:pPr>
              <w:pStyle w:val="8"/>
              <w:spacing w:before="2"/>
              <w:ind w:left="0"/>
              <w:rPr>
                <w:rFonts w:ascii="Times New Roman" w:hAnsi="Times New Roman" w:cs="Times New Roman"/>
                <w:b/>
                <w:sz w:val="17"/>
              </w:rPr>
            </w:pPr>
          </w:p>
          <w:p w14:paraId="07A6D31C">
            <w:pPr>
              <w:pStyle w:val="8"/>
              <w:spacing w:before="0" w:line="268" w:lineRule="auto"/>
              <w:ind w:left="106" w:right="117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</w:rPr>
              <w:t>Reported on Section/Paragraph</w:t>
            </w:r>
          </w:p>
        </w:tc>
      </w:tr>
      <w:tr w14:paraId="629850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</w:tcPr>
          <w:p w14:paraId="0B34AC0A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Title</w:t>
            </w:r>
          </w:p>
        </w:tc>
        <w:tc>
          <w:tcPr>
            <w:tcW w:w="624" w:type="dxa"/>
          </w:tcPr>
          <w:p w14:paraId="7EB8BD91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8490" w:type="dxa"/>
          </w:tcPr>
          <w:p w14:paraId="104D5DE3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The diagnosis or intervention of primary focus followed by the words “case report”</w:t>
            </w:r>
          </w:p>
        </w:tc>
        <w:tc>
          <w:tcPr>
            <w:tcW w:w="1871" w:type="dxa"/>
            <w:tcBorders>
              <w:top w:val="single" w:color="000000" w:sz="6" w:space="0"/>
            </w:tcBorders>
            <w:vAlign w:val="center"/>
          </w:tcPr>
          <w:p w14:paraId="03178AD6">
            <w:r>
              <w:rPr>
                <w:rFonts w:ascii="Times New Roman" w:hAnsi="Times New Roman" w:eastAsia="Times New Roman"/>
                <w:sz w:val="20"/>
              </w:rPr>
              <w:t>p. 1</w:t>
            </w:r>
          </w:p>
        </w:tc>
        <w:tc>
          <w:tcPr>
            <w:tcW w:w="1871" w:type="dxa"/>
            <w:tcBorders>
              <w:top w:val="single" w:color="000000" w:sz="6" w:space="0"/>
            </w:tcBorders>
            <w:vAlign w:val="center"/>
          </w:tcPr>
          <w:p w14:paraId="3935DE27">
            <w:r>
              <w:rPr>
                <w:rFonts w:ascii="Times New Roman" w:hAnsi="Times New Roman" w:eastAsia="Times New Roman"/>
                <w:sz w:val="20"/>
              </w:rPr>
              <w:t>Title</w:t>
            </w:r>
          </w:p>
        </w:tc>
      </w:tr>
      <w:tr w14:paraId="19EFED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</w:tcPr>
          <w:p w14:paraId="085B7A14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Key Words</w:t>
            </w:r>
          </w:p>
        </w:tc>
        <w:tc>
          <w:tcPr>
            <w:tcW w:w="624" w:type="dxa"/>
          </w:tcPr>
          <w:p w14:paraId="38670F75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</w:t>
            </w:r>
          </w:p>
        </w:tc>
        <w:tc>
          <w:tcPr>
            <w:tcW w:w="8490" w:type="dxa"/>
          </w:tcPr>
          <w:p w14:paraId="64C8CC33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2 to 5 key words that identify diagnoses or interventions in this case report, including "case report"</w:t>
            </w:r>
          </w:p>
        </w:tc>
        <w:tc>
          <w:tcPr>
            <w:tcW w:w="1871" w:type="dxa"/>
            <w:vAlign w:val="center"/>
          </w:tcPr>
          <w:p w14:paraId="064EB26C">
            <w:r>
              <w:rPr>
                <w:rFonts w:ascii="Times New Roman" w:hAnsi="Times New Roman" w:eastAsia="Times New Roman"/>
                <w:sz w:val="20"/>
              </w:rPr>
              <w:t>p. 2</w:t>
            </w:r>
          </w:p>
        </w:tc>
        <w:tc>
          <w:tcPr>
            <w:tcW w:w="1871" w:type="dxa"/>
            <w:vAlign w:val="center"/>
          </w:tcPr>
          <w:p w14:paraId="141F904F">
            <w:r>
              <w:rPr>
                <w:rFonts w:ascii="Times New Roman" w:hAnsi="Times New Roman" w:eastAsia="Times New Roman"/>
                <w:sz w:val="20"/>
              </w:rPr>
              <w:t>Abstract, KEYWORDS</w:t>
            </w:r>
          </w:p>
        </w:tc>
      </w:tr>
      <w:tr w14:paraId="11A89C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restart"/>
          </w:tcPr>
          <w:p w14:paraId="247A4087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Abstract</w:t>
            </w:r>
          </w:p>
          <w:p w14:paraId="010A34E4">
            <w:pPr>
              <w:pStyle w:val="8"/>
              <w:spacing w:before="5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(Structured summary)</w:t>
            </w:r>
          </w:p>
        </w:tc>
        <w:tc>
          <w:tcPr>
            <w:tcW w:w="624" w:type="dxa"/>
          </w:tcPr>
          <w:p w14:paraId="7F9BCAFE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3a</w:t>
            </w:r>
          </w:p>
        </w:tc>
        <w:tc>
          <w:tcPr>
            <w:tcW w:w="8490" w:type="dxa"/>
          </w:tcPr>
          <w:p w14:paraId="16C76D03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Background: state what is known and unknown; why the case report is unique and what it adds to existing literature.</w:t>
            </w:r>
          </w:p>
        </w:tc>
        <w:tc>
          <w:tcPr>
            <w:tcW w:w="1871" w:type="dxa"/>
            <w:vAlign w:val="center"/>
          </w:tcPr>
          <w:p w14:paraId="7BADB8F8">
            <w:r>
              <w:rPr>
                <w:rFonts w:ascii="Times New Roman" w:hAnsi="Times New Roman" w:eastAsia="Times New Roman"/>
                <w:sz w:val="20"/>
              </w:rPr>
              <w:t>p. 1</w:t>
            </w:r>
          </w:p>
        </w:tc>
        <w:tc>
          <w:tcPr>
            <w:tcW w:w="1871" w:type="dxa"/>
            <w:vAlign w:val="center"/>
          </w:tcPr>
          <w:p w14:paraId="529DFABA">
            <w:r>
              <w:rPr>
                <w:rFonts w:ascii="Times New Roman" w:hAnsi="Times New Roman" w:eastAsia="Times New Roman"/>
                <w:sz w:val="20"/>
              </w:rPr>
              <w:t>Abstract, Background</w:t>
            </w:r>
          </w:p>
        </w:tc>
      </w:tr>
      <w:tr w14:paraId="0E9618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exact"/>
        </w:trPr>
        <w:tc>
          <w:tcPr>
            <w:tcW w:w="1696" w:type="dxa"/>
            <w:vMerge w:val="continue"/>
          </w:tcPr>
          <w:p w14:paraId="0C886F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6923D662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3b</w:t>
            </w:r>
          </w:p>
        </w:tc>
        <w:tc>
          <w:tcPr>
            <w:tcW w:w="8490" w:type="dxa"/>
          </w:tcPr>
          <w:p w14:paraId="1EE46AE2">
            <w:pPr>
              <w:pStyle w:val="8"/>
              <w:spacing w:before="93" w:line="309" w:lineRule="auto"/>
              <w:ind w:right="3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Case Description: describe the patient’s demographic details, main symptoms, history, important clinical findings, the main diagnosis, interventions, outcomes and follow-ups.</w:t>
            </w:r>
          </w:p>
        </w:tc>
        <w:tc>
          <w:tcPr>
            <w:tcW w:w="1871" w:type="dxa"/>
            <w:vAlign w:val="center"/>
          </w:tcPr>
          <w:p w14:paraId="3BE52E8D">
            <w:r>
              <w:rPr>
                <w:rFonts w:ascii="Times New Roman" w:hAnsi="Times New Roman" w:eastAsia="Times New Roman"/>
                <w:sz w:val="20"/>
              </w:rPr>
              <w:t>p. 1-2</w:t>
            </w:r>
          </w:p>
        </w:tc>
        <w:tc>
          <w:tcPr>
            <w:tcW w:w="1871" w:type="dxa"/>
            <w:vAlign w:val="center"/>
          </w:tcPr>
          <w:p w14:paraId="6237B7E1">
            <w:r>
              <w:rPr>
                <w:rFonts w:ascii="Times New Roman" w:hAnsi="Times New Roman" w:eastAsia="Times New Roman"/>
                <w:sz w:val="20"/>
              </w:rPr>
              <w:t>Abstract, Case Description</w:t>
            </w:r>
          </w:p>
        </w:tc>
      </w:tr>
      <w:tr w14:paraId="5EB81B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2F3F06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1FE8B35E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3c</w:t>
            </w:r>
          </w:p>
        </w:tc>
        <w:tc>
          <w:tcPr>
            <w:tcW w:w="8490" w:type="dxa"/>
          </w:tcPr>
          <w:p w14:paraId="3D35DB57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Conclusions: summarize the main take-away lesson, clinical impact and potential implications.</w:t>
            </w:r>
          </w:p>
        </w:tc>
        <w:tc>
          <w:tcPr>
            <w:tcW w:w="1871" w:type="dxa"/>
            <w:vAlign w:val="center"/>
          </w:tcPr>
          <w:p w14:paraId="562C694D">
            <w:r>
              <w:rPr>
                <w:rFonts w:ascii="Times New Roman" w:hAnsi="Times New Roman" w:eastAsia="Times New Roman"/>
                <w:sz w:val="20"/>
              </w:rPr>
              <w:t>p. 2</w:t>
            </w:r>
          </w:p>
        </w:tc>
        <w:tc>
          <w:tcPr>
            <w:tcW w:w="1871" w:type="dxa"/>
            <w:vAlign w:val="center"/>
          </w:tcPr>
          <w:p w14:paraId="00D0A0DE">
            <w:r>
              <w:rPr>
                <w:rFonts w:ascii="Times New Roman" w:hAnsi="Times New Roman" w:eastAsia="Times New Roman"/>
                <w:sz w:val="20"/>
              </w:rPr>
              <w:t>Abstract, Conclusions</w:t>
            </w:r>
          </w:p>
        </w:tc>
      </w:tr>
      <w:tr w14:paraId="00528C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</w:tcPr>
          <w:p w14:paraId="580C4F17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Introduction</w:t>
            </w:r>
          </w:p>
        </w:tc>
        <w:tc>
          <w:tcPr>
            <w:tcW w:w="624" w:type="dxa"/>
          </w:tcPr>
          <w:p w14:paraId="6B430436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4</w:t>
            </w:r>
          </w:p>
        </w:tc>
        <w:tc>
          <w:tcPr>
            <w:tcW w:w="8490" w:type="dxa"/>
          </w:tcPr>
          <w:p w14:paraId="05058A2D">
            <w:pPr>
              <w:pStyle w:val="8"/>
              <w:spacing w:before="89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 xml:space="preserve">One or two paragraphs summarizing why this case is unique </w:t>
            </w:r>
            <w:r>
              <w:rPr>
                <w:rFonts w:ascii="Times New Roman" w:hAnsi="Times New Roman" w:cs="Times New Roman"/>
                <w:b/>
                <w:sz w:val="16"/>
              </w:rPr>
              <w:t>(may include references)</w:t>
            </w:r>
          </w:p>
        </w:tc>
        <w:tc>
          <w:tcPr>
            <w:tcW w:w="1871" w:type="dxa"/>
            <w:vAlign w:val="center"/>
          </w:tcPr>
          <w:p w14:paraId="40928BE2">
            <w:r>
              <w:rPr>
                <w:rFonts w:ascii="Times New Roman" w:hAnsi="Times New Roman" w:eastAsia="Times New Roman"/>
                <w:sz w:val="20"/>
              </w:rPr>
              <w:t>p. 2-3</w:t>
            </w:r>
          </w:p>
        </w:tc>
        <w:tc>
          <w:tcPr>
            <w:tcW w:w="1871" w:type="dxa"/>
            <w:vAlign w:val="center"/>
          </w:tcPr>
          <w:p w14:paraId="510D2508">
            <w:r>
              <w:rPr>
                <w:rFonts w:ascii="Times New Roman" w:hAnsi="Times New Roman" w:eastAsia="Times New Roman"/>
                <w:sz w:val="20"/>
              </w:rPr>
              <w:t>1 Introduction, paras. 1-3</w:t>
            </w:r>
          </w:p>
        </w:tc>
      </w:tr>
      <w:tr w14:paraId="0E6014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restart"/>
          </w:tcPr>
          <w:p w14:paraId="79D6C13A">
            <w:pPr>
              <w:pStyle w:val="8"/>
              <w:spacing w:before="93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Patient Information</w:t>
            </w:r>
          </w:p>
        </w:tc>
        <w:tc>
          <w:tcPr>
            <w:tcW w:w="624" w:type="dxa"/>
          </w:tcPr>
          <w:p w14:paraId="3EBFB5D9">
            <w:pPr>
              <w:pStyle w:val="8"/>
              <w:spacing w:before="93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5a</w:t>
            </w:r>
          </w:p>
        </w:tc>
        <w:tc>
          <w:tcPr>
            <w:tcW w:w="8490" w:type="dxa"/>
          </w:tcPr>
          <w:p w14:paraId="5BB01DB9">
            <w:pPr>
              <w:pStyle w:val="8"/>
              <w:spacing w:before="93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De-identified patient specific information</w:t>
            </w:r>
          </w:p>
        </w:tc>
        <w:tc>
          <w:tcPr>
            <w:tcW w:w="1871" w:type="dxa"/>
            <w:vAlign w:val="center"/>
          </w:tcPr>
          <w:p w14:paraId="0E711E86">
            <w:r>
              <w:rPr>
                <w:rFonts w:ascii="Times New Roman" w:hAnsi="Times New Roman" w:eastAsia="Times New Roman"/>
                <w:sz w:val="20"/>
              </w:rPr>
              <w:t>p. 3-4</w:t>
            </w:r>
          </w:p>
        </w:tc>
        <w:tc>
          <w:tcPr>
            <w:tcW w:w="1871" w:type="dxa"/>
            <w:vAlign w:val="center"/>
          </w:tcPr>
          <w:p w14:paraId="24ACA5C4">
            <w:r>
              <w:rPr>
                <w:rFonts w:ascii="Times New Roman" w:hAnsi="Times New Roman" w:eastAsia="Times New Roman"/>
                <w:sz w:val="20"/>
              </w:rPr>
              <w:t>2 Case Report, paras. 1-2</w:t>
            </w:r>
          </w:p>
        </w:tc>
      </w:tr>
      <w:tr w14:paraId="394391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17067E8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6F30CBAB">
            <w:pPr>
              <w:pStyle w:val="8"/>
              <w:spacing w:before="93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5b</w:t>
            </w:r>
          </w:p>
        </w:tc>
        <w:tc>
          <w:tcPr>
            <w:tcW w:w="8490" w:type="dxa"/>
          </w:tcPr>
          <w:p w14:paraId="3E025C07">
            <w:pPr>
              <w:pStyle w:val="8"/>
              <w:spacing w:before="93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Primary concerns and symptoms of the patient</w:t>
            </w:r>
          </w:p>
        </w:tc>
        <w:tc>
          <w:tcPr>
            <w:tcW w:w="1871" w:type="dxa"/>
            <w:vAlign w:val="center"/>
          </w:tcPr>
          <w:p w14:paraId="7B914A96">
            <w:r>
              <w:rPr>
                <w:rFonts w:ascii="Times New Roman" w:hAnsi="Times New Roman" w:eastAsia="Times New Roman"/>
                <w:sz w:val="20"/>
              </w:rPr>
              <w:t>p. 3-4</w:t>
            </w:r>
          </w:p>
        </w:tc>
        <w:tc>
          <w:tcPr>
            <w:tcW w:w="1871" w:type="dxa"/>
            <w:vAlign w:val="center"/>
          </w:tcPr>
          <w:p w14:paraId="0FE758BA">
            <w:r>
              <w:rPr>
                <w:rFonts w:ascii="Times New Roman" w:hAnsi="Times New Roman" w:eastAsia="Times New Roman"/>
                <w:sz w:val="20"/>
              </w:rPr>
              <w:t>2 Case Report, paras. 1-2</w:t>
            </w:r>
          </w:p>
        </w:tc>
      </w:tr>
      <w:tr w14:paraId="57BCB9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702B922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5293541C">
            <w:pPr>
              <w:pStyle w:val="8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5c</w:t>
            </w:r>
          </w:p>
        </w:tc>
        <w:tc>
          <w:tcPr>
            <w:tcW w:w="8490" w:type="dxa"/>
          </w:tcPr>
          <w:p w14:paraId="790EA3F0">
            <w:pPr>
              <w:pStyle w:val="8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Medical, family, and psycho-social history including relevant genetic information</w:t>
            </w:r>
          </w:p>
        </w:tc>
        <w:tc>
          <w:tcPr>
            <w:tcW w:w="1871" w:type="dxa"/>
            <w:vAlign w:val="center"/>
          </w:tcPr>
          <w:p w14:paraId="41B4325C">
            <w:r>
              <w:rPr>
                <w:rFonts w:ascii="Times New Roman" w:hAnsi="Times New Roman" w:eastAsia="Times New Roman"/>
                <w:sz w:val="20"/>
              </w:rPr>
              <w:t>p. 3</w:t>
            </w:r>
          </w:p>
        </w:tc>
        <w:tc>
          <w:tcPr>
            <w:tcW w:w="1871" w:type="dxa"/>
            <w:vAlign w:val="center"/>
          </w:tcPr>
          <w:p w14:paraId="38FCDD25">
            <w:r>
              <w:rPr>
                <w:rFonts w:ascii="Times New Roman" w:hAnsi="Times New Roman" w:eastAsia="Times New Roman"/>
                <w:sz w:val="20"/>
              </w:rPr>
              <w:t>2 Case Report, para. 1</w:t>
            </w:r>
          </w:p>
        </w:tc>
      </w:tr>
      <w:tr w14:paraId="113A90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7E28DE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00E500E6">
            <w:pPr>
              <w:pStyle w:val="8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5d</w:t>
            </w:r>
          </w:p>
        </w:tc>
        <w:tc>
          <w:tcPr>
            <w:tcW w:w="8490" w:type="dxa"/>
          </w:tcPr>
          <w:p w14:paraId="6C60319F">
            <w:pPr>
              <w:pStyle w:val="8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Relevant past interventions with outcomes</w:t>
            </w:r>
          </w:p>
        </w:tc>
        <w:tc>
          <w:tcPr>
            <w:tcW w:w="1871" w:type="dxa"/>
            <w:vAlign w:val="center"/>
          </w:tcPr>
          <w:p w14:paraId="415C9833">
            <w:r>
              <w:rPr>
                <w:rFonts w:ascii="Times New Roman" w:hAnsi="Times New Roman" w:eastAsia="Times New Roman"/>
                <w:sz w:val="20"/>
              </w:rPr>
              <w:t>p. 3-4</w:t>
            </w:r>
          </w:p>
        </w:tc>
        <w:tc>
          <w:tcPr>
            <w:tcW w:w="1871" w:type="dxa"/>
            <w:vAlign w:val="center"/>
          </w:tcPr>
          <w:p w14:paraId="1847B013">
            <w:r>
              <w:rPr>
                <w:rFonts w:ascii="Times New Roman" w:hAnsi="Times New Roman" w:eastAsia="Times New Roman"/>
                <w:sz w:val="20"/>
              </w:rPr>
              <w:t>2 Case Report, paras. 1-2</w:t>
            </w:r>
          </w:p>
        </w:tc>
      </w:tr>
      <w:tr w14:paraId="033DB1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</w:tcPr>
          <w:p w14:paraId="0ECD63DE">
            <w:pPr>
              <w:pStyle w:val="8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Clinical Findings</w:t>
            </w:r>
          </w:p>
        </w:tc>
        <w:tc>
          <w:tcPr>
            <w:tcW w:w="624" w:type="dxa"/>
          </w:tcPr>
          <w:p w14:paraId="787CEA67">
            <w:pPr>
              <w:pStyle w:val="8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6</w:t>
            </w:r>
          </w:p>
        </w:tc>
        <w:tc>
          <w:tcPr>
            <w:tcW w:w="8490" w:type="dxa"/>
          </w:tcPr>
          <w:p w14:paraId="6B395871">
            <w:pPr>
              <w:pStyle w:val="8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Describe significant physical examination (PE) and important clinical findings</w:t>
            </w:r>
          </w:p>
        </w:tc>
        <w:tc>
          <w:tcPr>
            <w:tcW w:w="1871" w:type="dxa"/>
            <w:vAlign w:val="center"/>
          </w:tcPr>
          <w:p w14:paraId="1202DDF7">
            <w:r>
              <w:rPr>
                <w:rFonts w:ascii="Times New Roman" w:hAnsi="Times New Roman" w:eastAsia="Times New Roman"/>
                <w:sz w:val="20"/>
              </w:rPr>
              <w:t>p. 3-4</w:t>
            </w:r>
          </w:p>
        </w:tc>
        <w:tc>
          <w:tcPr>
            <w:tcW w:w="1871" w:type="dxa"/>
            <w:vAlign w:val="center"/>
          </w:tcPr>
          <w:p w14:paraId="130A0A66">
            <w:r>
              <w:rPr>
                <w:rFonts w:ascii="Times New Roman" w:hAnsi="Times New Roman" w:eastAsia="Times New Roman"/>
                <w:sz w:val="20"/>
              </w:rPr>
              <w:t>2 Case Report, paras. 1-2</w:t>
            </w:r>
          </w:p>
        </w:tc>
      </w:tr>
      <w:tr w14:paraId="5DBD52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</w:tcPr>
          <w:p w14:paraId="70C9189D">
            <w:pPr>
              <w:pStyle w:val="8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Timeline</w:t>
            </w:r>
          </w:p>
        </w:tc>
        <w:tc>
          <w:tcPr>
            <w:tcW w:w="624" w:type="dxa"/>
          </w:tcPr>
          <w:p w14:paraId="6DC24036">
            <w:pPr>
              <w:pStyle w:val="8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8490" w:type="dxa"/>
          </w:tcPr>
          <w:p w14:paraId="50264E3A">
            <w:pPr>
              <w:pStyle w:val="8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Historical and current information from this episode of care organized as a timeline</w:t>
            </w:r>
          </w:p>
        </w:tc>
        <w:tc>
          <w:tcPr>
            <w:tcW w:w="1871" w:type="dxa"/>
            <w:vAlign w:val="center"/>
          </w:tcPr>
          <w:p w14:paraId="6893F596">
            <w:r>
              <w:rPr>
                <w:rFonts w:ascii="Times New Roman" w:hAnsi="Times New Roman" w:eastAsia="Times New Roman"/>
                <w:sz w:val="20"/>
              </w:rPr>
              <w:t>p. 7-9</w:t>
            </w:r>
          </w:p>
        </w:tc>
        <w:tc>
          <w:tcPr>
            <w:tcW w:w="1871" w:type="dxa"/>
            <w:vAlign w:val="center"/>
          </w:tcPr>
          <w:p w14:paraId="0F4178A0">
            <w:r>
              <w:rPr>
                <w:rFonts w:ascii="Times New Roman" w:hAnsi="Times New Roman" w:eastAsia="Times New Roman"/>
                <w:sz w:val="20"/>
              </w:rPr>
              <w:t>Table 1 (Timeline of clinical events)</w:t>
            </w:r>
          </w:p>
        </w:tc>
      </w:tr>
      <w:tr w14:paraId="24F88F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restart"/>
          </w:tcPr>
          <w:p w14:paraId="4318201D">
            <w:pPr>
              <w:pStyle w:val="8"/>
              <w:spacing w:line="309" w:lineRule="auto"/>
              <w:ind w:left="109" w:right="685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Diagnostic Assessment</w:t>
            </w:r>
          </w:p>
        </w:tc>
        <w:tc>
          <w:tcPr>
            <w:tcW w:w="624" w:type="dxa"/>
          </w:tcPr>
          <w:p w14:paraId="0F94DDC4">
            <w:pPr>
              <w:pStyle w:val="8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8a</w:t>
            </w:r>
          </w:p>
        </w:tc>
        <w:tc>
          <w:tcPr>
            <w:tcW w:w="8490" w:type="dxa"/>
          </w:tcPr>
          <w:p w14:paraId="5D0C6AE3">
            <w:pPr>
              <w:pStyle w:val="8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Diagnostic testing (such as PE, laboratory testing, imaging, surveys).</w:t>
            </w:r>
          </w:p>
        </w:tc>
        <w:tc>
          <w:tcPr>
            <w:tcW w:w="1871" w:type="dxa"/>
            <w:vAlign w:val="center"/>
          </w:tcPr>
          <w:p w14:paraId="406D79A1">
            <w:r>
              <w:rPr>
                <w:rFonts w:ascii="Times New Roman" w:hAnsi="Times New Roman" w:eastAsia="Times New Roman"/>
                <w:sz w:val="20"/>
              </w:rPr>
              <w:t>p. 3-9</w:t>
            </w:r>
          </w:p>
        </w:tc>
        <w:tc>
          <w:tcPr>
            <w:tcW w:w="1871" w:type="dxa"/>
            <w:vAlign w:val="center"/>
          </w:tcPr>
          <w:p w14:paraId="42DFF64C">
            <w:r>
              <w:rPr>
                <w:rFonts w:ascii="Times New Roman" w:hAnsi="Times New Roman" w:eastAsia="Times New Roman"/>
                <w:sz w:val="20"/>
              </w:rPr>
              <w:t>2 Case Report, paras. 1-2; Figs. 1-3; Table 1</w:t>
            </w:r>
          </w:p>
        </w:tc>
      </w:tr>
      <w:tr w14:paraId="456E47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6E98F1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7C7BAB18">
            <w:pPr>
              <w:pStyle w:val="8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8b</w:t>
            </w:r>
          </w:p>
        </w:tc>
        <w:tc>
          <w:tcPr>
            <w:tcW w:w="8490" w:type="dxa"/>
          </w:tcPr>
          <w:p w14:paraId="2F5FBBAB">
            <w:pPr>
              <w:pStyle w:val="8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Diagnostic challenges (such as access to testing, financial, or cultural)</w:t>
            </w:r>
          </w:p>
        </w:tc>
        <w:tc>
          <w:tcPr>
            <w:tcW w:w="1871" w:type="dxa"/>
            <w:vAlign w:val="center"/>
          </w:tcPr>
          <w:p w14:paraId="06AF6405">
            <w:r>
              <w:rPr>
                <w:rFonts w:ascii="Times New Roman" w:hAnsi="Times New Roman" w:eastAsia="Times New Roman"/>
                <w:sz w:val="20"/>
              </w:rPr>
              <w:t>p. 13</w:t>
            </w:r>
          </w:p>
        </w:tc>
        <w:tc>
          <w:tcPr>
            <w:tcW w:w="1871" w:type="dxa"/>
            <w:vAlign w:val="center"/>
          </w:tcPr>
          <w:p w14:paraId="119CBF94">
            <w:r>
              <w:rPr>
                <w:rFonts w:ascii="Times New Roman" w:hAnsi="Times New Roman" w:eastAsia="Times New Roman"/>
                <w:sz w:val="20"/>
              </w:rPr>
              <w:t>Not explicitly reported; diagnostic limitations noted in 3 Discussion, final paragraph</w:t>
            </w:r>
          </w:p>
        </w:tc>
      </w:tr>
      <w:tr w14:paraId="227E2F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32AFCB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1D0C732F">
            <w:pPr>
              <w:pStyle w:val="8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8c</w:t>
            </w:r>
          </w:p>
        </w:tc>
        <w:tc>
          <w:tcPr>
            <w:tcW w:w="8490" w:type="dxa"/>
          </w:tcPr>
          <w:p w14:paraId="01AB88ED">
            <w:pPr>
              <w:pStyle w:val="8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Diagnosis (including other diagnoses considered)</w:t>
            </w:r>
          </w:p>
        </w:tc>
        <w:tc>
          <w:tcPr>
            <w:tcW w:w="1871" w:type="dxa"/>
            <w:vAlign w:val="center"/>
          </w:tcPr>
          <w:p w14:paraId="2CB09E14">
            <w:r>
              <w:rPr>
                <w:rFonts w:ascii="Times New Roman" w:hAnsi="Times New Roman" w:eastAsia="Times New Roman"/>
                <w:sz w:val="20"/>
              </w:rPr>
              <w:t>p. 4, 8-9</w:t>
            </w:r>
          </w:p>
        </w:tc>
        <w:tc>
          <w:tcPr>
            <w:tcW w:w="1871" w:type="dxa"/>
            <w:vAlign w:val="center"/>
          </w:tcPr>
          <w:p w14:paraId="0EAD1EAB">
            <w:r>
              <w:rPr>
                <w:rFonts w:ascii="Times New Roman" w:hAnsi="Times New Roman" w:eastAsia="Times New Roman"/>
                <w:sz w:val="20"/>
              </w:rPr>
              <w:t>2 Case Report, para. 2; Table 1</w:t>
            </w:r>
          </w:p>
        </w:tc>
      </w:tr>
      <w:tr w14:paraId="097EA3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5DF065B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6A7AE3C3">
            <w:pPr>
              <w:pStyle w:val="8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8d</w:t>
            </w:r>
          </w:p>
        </w:tc>
        <w:tc>
          <w:tcPr>
            <w:tcW w:w="8490" w:type="dxa"/>
          </w:tcPr>
          <w:p w14:paraId="07809838">
            <w:pPr>
              <w:pStyle w:val="8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Prognosis (such as staging in oncology) where applicable</w:t>
            </w:r>
          </w:p>
        </w:tc>
        <w:tc>
          <w:tcPr>
            <w:tcW w:w="1871" w:type="dxa"/>
            <w:vAlign w:val="center"/>
          </w:tcPr>
          <w:p w14:paraId="6B5C50CB">
            <w:r>
              <w:rPr>
                <w:rFonts w:ascii="Times New Roman" w:hAnsi="Times New Roman" w:eastAsia="Times New Roman"/>
                <w:sz w:val="20"/>
              </w:rPr>
              <w:t>p. 4, 10-11</w:t>
            </w:r>
          </w:p>
        </w:tc>
        <w:tc>
          <w:tcPr>
            <w:tcW w:w="1871" w:type="dxa"/>
            <w:vAlign w:val="center"/>
          </w:tcPr>
          <w:p w14:paraId="4F945B47">
            <w:r>
              <w:rPr>
                <w:rFonts w:ascii="Times New Roman" w:hAnsi="Times New Roman" w:eastAsia="Times New Roman"/>
                <w:sz w:val="20"/>
              </w:rPr>
              <w:t>2 Case Report, para. 1 (pT2N1bM0); 3 Discussion, paras. 1-2, 5-6</w:t>
            </w:r>
          </w:p>
        </w:tc>
      </w:tr>
      <w:tr w14:paraId="3C4093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restart"/>
          </w:tcPr>
          <w:p w14:paraId="5A4FCD35">
            <w:pPr>
              <w:pStyle w:val="8"/>
              <w:spacing w:line="309" w:lineRule="auto"/>
              <w:ind w:left="109" w:right="7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Therapeutic Intervention</w:t>
            </w:r>
          </w:p>
        </w:tc>
        <w:tc>
          <w:tcPr>
            <w:tcW w:w="624" w:type="dxa"/>
          </w:tcPr>
          <w:p w14:paraId="428050D5">
            <w:pPr>
              <w:pStyle w:val="8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9a</w:t>
            </w:r>
          </w:p>
        </w:tc>
        <w:tc>
          <w:tcPr>
            <w:tcW w:w="8490" w:type="dxa"/>
          </w:tcPr>
          <w:p w14:paraId="4FA9C868">
            <w:pPr>
              <w:pStyle w:val="8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Types of therapeutic intervention (such as pharmacologic, surgical, preventive, self-care)</w:t>
            </w:r>
          </w:p>
        </w:tc>
        <w:tc>
          <w:tcPr>
            <w:tcW w:w="1871" w:type="dxa"/>
            <w:vAlign w:val="center"/>
          </w:tcPr>
          <w:p w14:paraId="3F7A0D21">
            <w:r>
              <w:rPr>
                <w:rFonts w:ascii="Times New Roman" w:hAnsi="Times New Roman" w:eastAsia="Times New Roman"/>
                <w:sz w:val="20"/>
              </w:rPr>
              <w:t>p. 3-4, 8-9</w:t>
            </w:r>
          </w:p>
        </w:tc>
        <w:tc>
          <w:tcPr>
            <w:tcW w:w="1871" w:type="dxa"/>
            <w:vAlign w:val="center"/>
          </w:tcPr>
          <w:p w14:paraId="4856928A">
            <w:r>
              <w:rPr>
                <w:rFonts w:ascii="Times New Roman" w:hAnsi="Times New Roman" w:eastAsia="Times New Roman"/>
                <w:sz w:val="20"/>
              </w:rPr>
              <w:t>2 Case Report, paras. 1-2; Table 1</w:t>
            </w:r>
          </w:p>
        </w:tc>
      </w:tr>
      <w:tr w14:paraId="023B1B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14550D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1DECC8D9">
            <w:pPr>
              <w:pStyle w:val="8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9b</w:t>
            </w:r>
          </w:p>
        </w:tc>
        <w:tc>
          <w:tcPr>
            <w:tcW w:w="8490" w:type="dxa"/>
          </w:tcPr>
          <w:p w14:paraId="1FE2004E">
            <w:pPr>
              <w:pStyle w:val="8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Administration of therapeutic intervention (such as dosage, strength, duration)</w:t>
            </w:r>
          </w:p>
        </w:tc>
        <w:tc>
          <w:tcPr>
            <w:tcW w:w="1871" w:type="dxa"/>
            <w:vAlign w:val="center"/>
          </w:tcPr>
          <w:p w14:paraId="3C327126">
            <w:r>
              <w:rPr>
                <w:rFonts w:ascii="Times New Roman" w:hAnsi="Times New Roman" w:eastAsia="Times New Roman"/>
                <w:sz w:val="20"/>
              </w:rPr>
              <w:t>p. 4</w:t>
            </w:r>
          </w:p>
        </w:tc>
        <w:tc>
          <w:tcPr>
            <w:tcW w:w="1871" w:type="dxa"/>
            <w:vAlign w:val="center"/>
          </w:tcPr>
          <w:p w14:paraId="762B9D36">
            <w:r>
              <w:rPr>
                <w:rFonts w:ascii="Times New Roman" w:hAnsi="Times New Roman" w:eastAsia="Times New Roman"/>
                <w:sz w:val="20"/>
              </w:rPr>
              <w:t>2 Case Report, para. 2 (levothyroxine 75 μg/day)</w:t>
            </w:r>
          </w:p>
        </w:tc>
      </w:tr>
      <w:tr w14:paraId="5EC543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30A372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09791B11">
            <w:pPr>
              <w:pStyle w:val="8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9c</w:t>
            </w:r>
          </w:p>
        </w:tc>
        <w:tc>
          <w:tcPr>
            <w:tcW w:w="8490" w:type="dxa"/>
          </w:tcPr>
          <w:p w14:paraId="061022D0">
            <w:pPr>
              <w:pStyle w:val="8"/>
              <w:ind w:left="10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Changes in therapeutic intervention (with rationale)</w:t>
            </w:r>
          </w:p>
        </w:tc>
        <w:tc>
          <w:tcPr>
            <w:tcW w:w="1871" w:type="dxa"/>
            <w:vAlign w:val="center"/>
          </w:tcPr>
          <w:p w14:paraId="34142B8D">
            <w:r>
              <w:rPr>
                <w:rFonts w:ascii="Times New Roman" w:hAnsi="Times New Roman" w:eastAsia="Times New Roman"/>
                <w:sz w:val="20"/>
              </w:rPr>
              <w:t>p. 3-4, 8-9</w:t>
            </w:r>
          </w:p>
        </w:tc>
        <w:tc>
          <w:tcPr>
            <w:tcW w:w="1871" w:type="dxa"/>
            <w:vAlign w:val="center"/>
          </w:tcPr>
          <w:p w14:paraId="04D79D96">
            <w:r>
              <w:rPr>
                <w:rFonts w:ascii="Times New Roman" w:hAnsi="Times New Roman" w:eastAsia="Times New Roman"/>
                <w:sz w:val="20"/>
              </w:rPr>
              <w:t>2 Case Report, paras. 1-2; Table 1</w:t>
            </w:r>
          </w:p>
        </w:tc>
      </w:tr>
    </w:tbl>
    <w:p w14:paraId="50B7C44C">
      <w:pPr>
        <w:rPr>
          <w:rFonts w:ascii="Times New Roman" w:hAnsi="Times New Roman" w:cs="Times New Roman"/>
        </w:rPr>
        <w:sectPr>
          <w:footerReference r:id="rId3" w:type="default"/>
          <w:type w:val="continuous"/>
          <w:pgSz w:w="16840" w:h="11910" w:orient="landscape"/>
          <w:pgMar w:top="800" w:right="1020" w:bottom="1180" w:left="1020" w:header="720" w:footer="980" w:gutter="0"/>
          <w:cols w:space="720" w:num="1"/>
        </w:sectPr>
      </w:pPr>
    </w:p>
    <w:p w14:paraId="34F27772">
      <w:pPr>
        <w:pStyle w:val="2"/>
        <w:spacing w:before="5"/>
        <w:rPr>
          <w:sz w:val="2"/>
        </w:rPr>
      </w:pPr>
      <w: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7870190</wp:posOffset>
                </wp:positionH>
                <wp:positionV relativeFrom="page">
                  <wp:posOffset>2848610</wp:posOffset>
                </wp:positionV>
                <wp:extent cx="137160" cy="137160"/>
                <wp:effectExtent l="5080" t="5080" r="10160" b="10160"/>
                <wp:wrapNone/>
                <wp:docPr id="4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" cy="137160"/>
                        </a:xfrm>
                        <a:prstGeom prst="rect">
                          <a:avLst/>
                        </a:prstGeom>
                        <a:noFill/>
                        <a:ln w="7239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" o:spid="_x0000_s1026" o:spt="1" style="position:absolute;left:0pt;margin-left:619.7pt;margin-top:224.3pt;height:10.8pt;width:10.8pt;mso-position-horizontal-relative:page;mso-position-vertical-relative:page;z-index:-251653120;mso-width-relative:page;mso-height-relative:page;" filled="f" stroked="t" coordsize="21600,21600" o:gfxdata="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MORfAXcAAAADQEAAA8AAAAAAAAAAQAgAAAAIgAAAGRycy9kb3ducmV2LnhtbFBL&#10;AQIUABQAAAAIAIdO4kCHkISQ8gEAAPQDAAAOAAAAAAAAAAEAIAAAACsBAABkcnMvZTJvRG9jLnht&#10;bFBLBQYAAAAABgAGAFkBAACPBQAAAAA=&#10;">
                <v:fill on="f" focussize="0,0"/>
                <v:stroke weight="0.57pt" color="#000000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9021445</wp:posOffset>
                </wp:positionH>
                <wp:positionV relativeFrom="page">
                  <wp:posOffset>2848610</wp:posOffset>
                </wp:positionV>
                <wp:extent cx="137160" cy="137160"/>
                <wp:effectExtent l="5080" t="5080" r="10160" b="10160"/>
                <wp:wrapNone/>
                <wp:docPr id="6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" cy="137160"/>
                        </a:xfrm>
                        <a:prstGeom prst="rect">
                          <a:avLst/>
                        </a:prstGeom>
                        <a:noFill/>
                        <a:ln w="7239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" o:spid="_x0000_s1026" o:spt="1" style="position:absolute;left:0pt;margin-left:710.35pt;margin-top:224.3pt;height:10.8pt;width:10.8pt;mso-position-horizontal-relative:page;mso-position-vertical-relative:page;z-index:-251652096;mso-width-relative:page;mso-height-relative:page;" filled="f" stroked="t" coordsize="21600,21600" o:gfxdata="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Buv423cAAAADQEAAA8AAAAAAAAAAQAgAAAAIgAAAGRycy9kb3ducmV2LnhtbFBL&#10;AQIUABQAAAAIAIdO4kAGZhEE8gEAAPQDAAAOAAAAAAAAAAEAIAAAACsBAABkcnMvZTJvRG9jLnht&#10;bFBLBQYAAAAABgAGAFkBAACPBQAAAAA=&#10;">
                <v:fill on="f" focussize="0,0"/>
                <v:stroke weight="0.57pt" color="#000000" joinstyle="miter"/>
                <v:imagedata o:title=""/>
                <o:lock v:ext="edit" aspectratio="f"/>
              </v:rect>
            </w:pict>
          </mc:Fallback>
        </mc:AlternateContent>
      </w:r>
    </w:p>
    <w:tbl>
      <w:tblPr>
        <w:tblStyle w:val="4"/>
        <w:tblW w:w="0" w:type="auto"/>
        <w:tblInd w:w="1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96"/>
        <w:gridCol w:w="624"/>
        <w:gridCol w:w="8490"/>
        <w:gridCol w:w="1871"/>
        <w:gridCol w:w="1871"/>
      </w:tblGrid>
      <w:tr w14:paraId="5EE898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restart"/>
          </w:tcPr>
          <w:p w14:paraId="54DD101A">
            <w:pPr>
              <w:pStyle w:val="8"/>
              <w:spacing w:before="93" w:line="309" w:lineRule="auto"/>
              <w:ind w:right="529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Follow-up and Outcomes</w:t>
            </w:r>
          </w:p>
        </w:tc>
        <w:tc>
          <w:tcPr>
            <w:tcW w:w="624" w:type="dxa"/>
          </w:tcPr>
          <w:p w14:paraId="3FBF9E6C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10a</w:t>
            </w:r>
          </w:p>
        </w:tc>
        <w:tc>
          <w:tcPr>
            <w:tcW w:w="8490" w:type="dxa"/>
          </w:tcPr>
          <w:p w14:paraId="352D5B12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Clinician and patient-assessed outcomes (if available)</w:t>
            </w:r>
          </w:p>
        </w:tc>
        <w:tc>
          <w:tcPr>
            <w:tcW w:w="1871" w:type="dxa"/>
            <w:vAlign w:val="center"/>
          </w:tcPr>
          <w:p w14:paraId="280B801B">
            <w:r>
              <w:rPr>
                <w:rFonts w:ascii="Times New Roman" w:hAnsi="Times New Roman" w:eastAsia="Times New Roman"/>
                <w:sz w:val="20"/>
              </w:rPr>
              <w:t>p. 4, 8-9</w:t>
            </w:r>
          </w:p>
        </w:tc>
        <w:tc>
          <w:tcPr>
            <w:tcW w:w="1871" w:type="dxa"/>
            <w:vAlign w:val="center"/>
          </w:tcPr>
          <w:p w14:paraId="5C3E58FC">
            <w:r>
              <w:rPr>
                <w:rFonts w:ascii="Times New Roman" w:hAnsi="Times New Roman" w:eastAsia="Times New Roman"/>
                <w:sz w:val="20"/>
              </w:rPr>
              <w:t>2 Case Report, para. 2; Table 1</w:t>
            </w:r>
          </w:p>
        </w:tc>
      </w:tr>
      <w:tr w14:paraId="081396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1C3C02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453FF593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10b</w:t>
            </w:r>
          </w:p>
        </w:tc>
        <w:tc>
          <w:tcPr>
            <w:tcW w:w="8490" w:type="dxa"/>
          </w:tcPr>
          <w:p w14:paraId="41BCE7DC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Important follow-up diagnostic and other test results</w:t>
            </w:r>
          </w:p>
        </w:tc>
        <w:tc>
          <w:tcPr>
            <w:tcW w:w="1871" w:type="dxa"/>
            <w:vAlign w:val="center"/>
          </w:tcPr>
          <w:p w14:paraId="0717CC80">
            <w:r>
              <w:rPr>
                <w:rFonts w:ascii="Times New Roman" w:hAnsi="Times New Roman" w:eastAsia="Times New Roman"/>
                <w:sz w:val="20"/>
              </w:rPr>
              <w:t>p. 4, 7-9</w:t>
            </w:r>
          </w:p>
        </w:tc>
        <w:tc>
          <w:tcPr>
            <w:tcW w:w="1871" w:type="dxa"/>
            <w:vAlign w:val="center"/>
          </w:tcPr>
          <w:p w14:paraId="370CFB5B">
            <w:r>
              <w:rPr>
                <w:rFonts w:ascii="Times New Roman" w:hAnsi="Times New Roman" w:eastAsia="Times New Roman"/>
                <w:sz w:val="20"/>
              </w:rPr>
              <w:t>2 Case Report, para. 2; Figs. 1-3; Table 1</w:t>
            </w:r>
          </w:p>
        </w:tc>
      </w:tr>
      <w:tr w14:paraId="2788D4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726F0D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29788A63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10c</w:t>
            </w:r>
          </w:p>
        </w:tc>
        <w:tc>
          <w:tcPr>
            <w:tcW w:w="8490" w:type="dxa"/>
          </w:tcPr>
          <w:p w14:paraId="1061CBF6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Intervention adherence and tolerability (How was this assessed?)</w:t>
            </w:r>
          </w:p>
        </w:tc>
        <w:tc>
          <w:tcPr>
            <w:tcW w:w="1871" w:type="dxa"/>
            <w:vAlign w:val="center"/>
          </w:tcPr>
          <w:p w14:paraId="12DA6799">
            <w:r>
              <w:rPr>
                <w:rFonts w:ascii="Times New Roman" w:hAnsi="Times New Roman" w:eastAsia="Times New Roman"/>
                <w:sz w:val="20"/>
              </w:rPr>
              <w:t>p. 3-4, 8-9</w:t>
            </w:r>
          </w:p>
        </w:tc>
        <w:tc>
          <w:tcPr>
            <w:tcW w:w="1871" w:type="dxa"/>
            <w:vAlign w:val="center"/>
          </w:tcPr>
          <w:p w14:paraId="5FC51A25">
            <w:r>
              <w:rPr>
                <w:rFonts w:ascii="Times New Roman" w:hAnsi="Times New Roman" w:eastAsia="Times New Roman"/>
                <w:sz w:val="20"/>
              </w:rPr>
              <w:t>2 Case Report, paras. 1-2; Table 1 (patient declined adjuvant/definitive therapy)</w:t>
            </w:r>
          </w:p>
        </w:tc>
      </w:tr>
      <w:tr w14:paraId="11D5C9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4758DB1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36DA1604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10d</w:t>
            </w:r>
          </w:p>
        </w:tc>
        <w:tc>
          <w:tcPr>
            <w:tcW w:w="8490" w:type="dxa"/>
          </w:tcPr>
          <w:p w14:paraId="678B5950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Adverse and unanticipated events</w:t>
            </w:r>
          </w:p>
        </w:tc>
        <w:tc>
          <w:tcPr>
            <w:tcW w:w="1871" w:type="dxa"/>
            <w:vAlign w:val="center"/>
          </w:tcPr>
          <w:p w14:paraId="67EE454D">
            <w:r>
              <w:rPr>
                <w:rFonts w:ascii="Times New Roman" w:hAnsi="Times New Roman" w:eastAsia="Times New Roman"/>
                <w:sz w:val="20"/>
              </w:rPr>
              <w:t>p. 4, 8-9</w:t>
            </w:r>
          </w:p>
        </w:tc>
        <w:tc>
          <w:tcPr>
            <w:tcW w:w="1871" w:type="dxa"/>
            <w:vAlign w:val="center"/>
          </w:tcPr>
          <w:p w14:paraId="3AE582C0">
            <w:r>
              <w:rPr>
                <w:rFonts w:ascii="Times New Roman" w:hAnsi="Times New Roman" w:eastAsia="Times New Roman"/>
                <w:sz w:val="20"/>
              </w:rPr>
              <w:t>2 Case Report, para. 2; Table 1 (rapid progression, discharge against medical advice, lost to follow-up)</w:t>
            </w:r>
          </w:p>
        </w:tc>
      </w:tr>
      <w:tr w14:paraId="3F3296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restart"/>
          </w:tcPr>
          <w:p w14:paraId="5193C3D9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Discussion</w:t>
            </w:r>
          </w:p>
        </w:tc>
        <w:tc>
          <w:tcPr>
            <w:tcW w:w="624" w:type="dxa"/>
          </w:tcPr>
          <w:p w14:paraId="2CCD4961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11a</w:t>
            </w:r>
          </w:p>
        </w:tc>
        <w:tc>
          <w:tcPr>
            <w:tcW w:w="8490" w:type="dxa"/>
          </w:tcPr>
          <w:p w14:paraId="5A84D724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A scientific discussion of the strengths AND limitations associated with this case report</w:t>
            </w:r>
          </w:p>
        </w:tc>
        <w:tc>
          <w:tcPr>
            <w:tcW w:w="1871" w:type="dxa"/>
            <w:vAlign w:val="center"/>
          </w:tcPr>
          <w:p w14:paraId="353E762B">
            <w:r>
              <w:rPr>
                <w:rFonts w:ascii="Times New Roman" w:hAnsi="Times New Roman" w:eastAsia="Times New Roman"/>
                <w:sz w:val="20"/>
              </w:rPr>
              <w:t>p. 13</w:t>
            </w:r>
          </w:p>
        </w:tc>
        <w:tc>
          <w:tcPr>
            <w:tcW w:w="1871" w:type="dxa"/>
            <w:vAlign w:val="center"/>
          </w:tcPr>
          <w:p w14:paraId="38480D4A">
            <w:r>
              <w:rPr>
                <w:rFonts w:ascii="Times New Roman" w:hAnsi="Times New Roman" w:eastAsia="Times New Roman"/>
                <w:sz w:val="20"/>
              </w:rPr>
              <w:t>3 Discussion, final paragraph</w:t>
            </w:r>
          </w:p>
        </w:tc>
      </w:tr>
      <w:tr w14:paraId="1EA103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12B7B1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2C266EAB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11b</w:t>
            </w:r>
          </w:p>
        </w:tc>
        <w:tc>
          <w:tcPr>
            <w:tcW w:w="8490" w:type="dxa"/>
          </w:tcPr>
          <w:p w14:paraId="59704F4A">
            <w:pPr>
              <w:pStyle w:val="8"/>
              <w:spacing w:before="89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 xml:space="preserve">Discussion of the relevant medical literature </w:t>
            </w:r>
            <w:r>
              <w:rPr>
                <w:rFonts w:ascii="Times New Roman" w:hAnsi="Times New Roman" w:cs="Times New Roman"/>
                <w:b/>
                <w:sz w:val="16"/>
              </w:rPr>
              <w:t>with references</w:t>
            </w:r>
          </w:p>
        </w:tc>
        <w:tc>
          <w:tcPr>
            <w:tcW w:w="1871" w:type="dxa"/>
            <w:vAlign w:val="center"/>
          </w:tcPr>
          <w:p w14:paraId="449EBA6D">
            <w:r>
              <w:rPr>
                <w:rFonts w:ascii="Times New Roman" w:hAnsi="Times New Roman" w:eastAsia="Times New Roman"/>
                <w:sz w:val="20"/>
              </w:rPr>
              <w:t>p. 2-3, 10-13</w:t>
            </w:r>
          </w:p>
        </w:tc>
        <w:tc>
          <w:tcPr>
            <w:tcW w:w="1871" w:type="dxa"/>
            <w:vAlign w:val="center"/>
          </w:tcPr>
          <w:p w14:paraId="1862BAB2">
            <w:r>
              <w:rPr>
                <w:rFonts w:ascii="Times New Roman" w:hAnsi="Times New Roman" w:eastAsia="Times New Roman"/>
                <w:sz w:val="20"/>
              </w:rPr>
              <w:t>1 Introduction, paras. 1-3; 3 Discussion</w:t>
            </w:r>
          </w:p>
        </w:tc>
      </w:tr>
      <w:tr w14:paraId="067F3A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21FCE3A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7DB65089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11c</w:t>
            </w:r>
          </w:p>
        </w:tc>
        <w:tc>
          <w:tcPr>
            <w:tcW w:w="8490" w:type="dxa"/>
          </w:tcPr>
          <w:p w14:paraId="563C93ED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The scientific rationale for any conclusions (including assessment of possible causes)</w:t>
            </w:r>
          </w:p>
        </w:tc>
        <w:tc>
          <w:tcPr>
            <w:tcW w:w="1871" w:type="dxa"/>
            <w:vAlign w:val="center"/>
          </w:tcPr>
          <w:p w14:paraId="6D03C42F">
            <w:r>
              <w:rPr>
                <w:rFonts w:ascii="Times New Roman" w:hAnsi="Times New Roman" w:eastAsia="Times New Roman"/>
                <w:sz w:val="20"/>
              </w:rPr>
              <w:t>p. 10-13</w:t>
            </w:r>
          </w:p>
        </w:tc>
        <w:tc>
          <w:tcPr>
            <w:tcW w:w="1871" w:type="dxa"/>
            <w:vAlign w:val="center"/>
          </w:tcPr>
          <w:p w14:paraId="448A3E27">
            <w:r>
              <w:rPr>
                <w:rFonts w:ascii="Times New Roman" w:hAnsi="Times New Roman" w:eastAsia="Times New Roman"/>
                <w:sz w:val="20"/>
              </w:rPr>
              <w:t>3 Discussion, paras. 1-6</w:t>
            </w:r>
          </w:p>
        </w:tc>
      </w:tr>
      <w:tr w14:paraId="3F6325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  <w:vMerge w:val="continue"/>
          </w:tcPr>
          <w:p w14:paraId="59F072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14:paraId="785C3CF1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11d</w:t>
            </w:r>
          </w:p>
        </w:tc>
        <w:tc>
          <w:tcPr>
            <w:tcW w:w="8490" w:type="dxa"/>
          </w:tcPr>
          <w:p w14:paraId="059AEA22">
            <w:pPr>
              <w:pStyle w:val="8"/>
              <w:spacing w:before="93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The primary “take-away” lessons of this case report (without references) in a one paragraph conclusion</w:t>
            </w:r>
          </w:p>
        </w:tc>
        <w:tc>
          <w:tcPr>
            <w:tcW w:w="1871" w:type="dxa"/>
            <w:vAlign w:val="center"/>
          </w:tcPr>
          <w:p w14:paraId="2314C224">
            <w:r>
              <w:rPr>
                <w:rFonts w:ascii="Times New Roman" w:hAnsi="Times New Roman" w:eastAsia="Times New Roman"/>
                <w:sz w:val="20"/>
              </w:rPr>
              <w:t>p. 2, 11-13</w:t>
            </w:r>
          </w:p>
        </w:tc>
        <w:tc>
          <w:tcPr>
            <w:tcW w:w="1871" w:type="dxa"/>
            <w:vAlign w:val="center"/>
          </w:tcPr>
          <w:p w14:paraId="6E68A3DC">
            <w:r>
              <w:rPr>
                <w:rFonts w:ascii="Times New Roman" w:hAnsi="Times New Roman" w:eastAsia="Times New Roman"/>
                <w:sz w:val="20"/>
              </w:rPr>
              <w:t>Abstract, Conclusions; 3 Discussion, paras. 5-6 and final paragraph</w:t>
            </w:r>
          </w:p>
        </w:tc>
      </w:tr>
      <w:tr w14:paraId="364951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</w:tcPr>
          <w:p w14:paraId="599E012F">
            <w:pPr>
              <w:pStyle w:val="8"/>
              <w:ind w:left="90" w:right="169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Patient Perspective</w:t>
            </w:r>
          </w:p>
        </w:tc>
        <w:tc>
          <w:tcPr>
            <w:tcW w:w="624" w:type="dxa"/>
          </w:tcPr>
          <w:p w14:paraId="1DA04716">
            <w:pPr>
              <w:pStyle w:val="8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12</w:t>
            </w:r>
          </w:p>
        </w:tc>
        <w:tc>
          <w:tcPr>
            <w:tcW w:w="8490" w:type="dxa"/>
          </w:tcPr>
          <w:p w14:paraId="28D3D6C2">
            <w:pPr>
              <w:pStyle w:val="8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The patient should share their perspective in one to two paragraphs on the treatment(s) they received</w:t>
            </w:r>
          </w:p>
        </w:tc>
        <w:tc>
          <w:tcPr>
            <w:tcW w:w="1871" w:type="dxa"/>
            <w:vAlign w:val="center"/>
          </w:tcPr>
          <w:p w14:paraId="61E29A0E">
            <w:r>
              <w:rPr>
                <w:rFonts w:ascii="Times New Roman" w:hAnsi="Times New Roman" w:eastAsia="Times New Roman"/>
                <w:sz w:val="20"/>
              </w:rPr>
              <w:t>Not reported</w:t>
            </w:r>
          </w:p>
        </w:tc>
        <w:tc>
          <w:tcPr>
            <w:tcW w:w="1871" w:type="dxa"/>
            <w:vAlign w:val="center"/>
          </w:tcPr>
          <w:p w14:paraId="4D3CF329">
            <w:r>
              <w:rPr>
                <w:rFonts w:ascii="Times New Roman" w:hAnsi="Times New Roman" w:eastAsia="Times New Roman"/>
                <w:sz w:val="20"/>
              </w:rPr>
              <w:t>Not reported in the current manuscript</w:t>
            </w:r>
          </w:p>
        </w:tc>
      </w:tr>
      <w:tr w14:paraId="1BB66F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 w:hRule="exact"/>
        </w:trPr>
        <w:tc>
          <w:tcPr>
            <w:tcW w:w="1696" w:type="dxa"/>
          </w:tcPr>
          <w:p w14:paraId="35BCDB2F">
            <w:pPr>
              <w:pStyle w:val="8"/>
              <w:ind w:left="90" w:right="269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Informed Consent</w:t>
            </w:r>
          </w:p>
        </w:tc>
        <w:tc>
          <w:tcPr>
            <w:tcW w:w="624" w:type="dxa"/>
          </w:tcPr>
          <w:p w14:paraId="293162C2">
            <w:pPr>
              <w:pStyle w:val="8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13</w:t>
            </w:r>
          </w:p>
        </w:tc>
        <w:tc>
          <w:tcPr>
            <w:tcW w:w="8490" w:type="dxa"/>
          </w:tcPr>
          <w:p w14:paraId="66A6674B">
            <w:pPr>
              <w:pStyle w:val="8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Did the patient give informed consent? Please provide if requested</w:t>
            </w:r>
          </w:p>
        </w:tc>
        <w:tc>
          <w:tcPr>
            <w:tcW w:w="1871" w:type="dxa"/>
            <w:vAlign w:val="center"/>
          </w:tcPr>
          <w:p w14:paraId="18D598A4">
            <w:r>
              <w:rPr>
                <w:rFonts w:ascii="Times New Roman" w:hAnsi="Times New Roman" w:eastAsia="Times New Roman"/>
                <w:sz w:val="20"/>
              </w:rPr>
              <w:t>Yes (p. 3, 14)</w:t>
            </w:r>
          </w:p>
        </w:tc>
        <w:tc>
          <w:tcPr>
            <w:tcW w:w="1871" w:type="dxa"/>
            <w:vAlign w:val="center"/>
          </w:tcPr>
          <w:p w14:paraId="554D90BC">
            <w:r>
              <w:rPr>
                <w:rFonts w:ascii="Times New Roman" w:hAnsi="Times New Roman" w:eastAsia="Times New Roman"/>
                <w:sz w:val="20"/>
              </w:rPr>
              <w:t>1 Introduction, final paragraph; 5 Statements, Ethics Approval</w:t>
            </w:r>
          </w:p>
        </w:tc>
      </w:tr>
    </w:tbl>
    <w:p w14:paraId="40D64310">
      <w:pPr>
        <w:pStyle w:val="2"/>
        <w:rPr>
          <w:sz w:val="20"/>
        </w:rPr>
      </w:pPr>
    </w:p>
    <w:p w14:paraId="76D796B9">
      <w:pPr>
        <w:pStyle w:val="2"/>
        <w:spacing w:before="7"/>
        <w:rPr>
          <w:sz w:val="22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725805</wp:posOffset>
                </wp:positionH>
                <wp:positionV relativeFrom="paragraph">
                  <wp:posOffset>196215</wp:posOffset>
                </wp:positionV>
                <wp:extent cx="9239885" cy="455295"/>
                <wp:effectExtent l="6350" t="6350" r="19685" b="10795"/>
                <wp:wrapTopAndBottom/>
                <wp:docPr id="2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885" cy="455295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rgbClr val="0000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0D143F8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*As the checklist was provided upon initial submission, the page number/line number reported may be changed due to copyediting and may not be referable in the published version. In this case, the section/paragraph may be used as an alternative reference.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57.15pt;margin-top:15.45pt;height:35.85pt;width:727.55pt;mso-position-horizontal-relative:page;mso-wrap-distance-bottom:0pt;mso-wrap-distance-top:0pt;z-index:251660288;mso-width-relative:page;mso-height-relative:page;" filled="f" stroked="t" coordsize="21600,21600" o:gfxdata="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NF06aPaAAAACwEAAA8A&#10;AAAAAAAAAQAgAAAAIgAAAGRycy9kb3ducmV2LnhtbFBLAQIUABQAAAAIAIdO4kAjhYnzFQIAADIE&#10;AAAOAAAAAAAAAAEAIAAAACkBAABkcnMvZTJvRG9jLnhtbFBLBQYAAAAABgAGAFkBAACwBQAAAAA=&#10;">
                <v:fill on="f" focussize="0,0"/>
                <v:stroke weight="1pt" color="#0000FF" joinstyle="miter"/>
                <v:imagedata o:title=""/>
                <o:lock v:ext="edit" aspectratio="f"/>
                <v:textbox inset="0mm,0mm,0mm,0mm">
                  <w:txbxContent>
                    <w:p w14:paraId="60D143F8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*As the checklist was provided upon initial submission, the page number/line number reported may be changed due to copyediting and may not be referable in the published version. In this case, the section/paragraph may be used as an alternative reference.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sectPr>
      <w:footerReference r:id="rId4" w:type="default"/>
      <w:pgSz w:w="16840" w:h="11910" w:orient="landscape"/>
      <w:pgMar w:top="1100" w:right="1020" w:bottom="1180" w:left="1020" w:header="0" w:footer="98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NeueLT Pro 55 Roman">
    <w:altName w:val="Segoe Print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8362D9">
    <w:pPr>
      <w:pStyle w:val="2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96817D">
    <w:pPr>
      <w:pStyle w:val="2"/>
      <w:spacing w:line="14" w:lineRule="auto"/>
      <w:rPr>
        <w:sz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904"/>
    <w:rsid w:val="0017320D"/>
    <w:rsid w:val="00423D64"/>
    <w:rsid w:val="0054313B"/>
    <w:rsid w:val="00676495"/>
    <w:rsid w:val="00890904"/>
    <w:rsid w:val="00941A07"/>
    <w:rsid w:val="009671DA"/>
    <w:rsid w:val="00AF3C16"/>
    <w:rsid w:val="16BF0992"/>
    <w:rsid w:val="2CB36E8A"/>
    <w:rsid w:val="2EEC3775"/>
    <w:rsid w:val="5916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HelveticaNeueLT Pro 55 Roman" w:hAnsi="HelveticaNeueLT Pro 55 Roman" w:eastAsia="HelveticaNeueLT Pro 55 Roman" w:cs="HelveticaNeueLT Pro 55 Roman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Times New Roman" w:hAnsi="Times New Roman" w:eastAsia="Times New Roman" w:cs="Times New Roman"/>
      <w:sz w:val="16"/>
      <w:szCs w:val="16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</w:style>
  <w:style w:type="paragraph" w:customStyle="1" w:styleId="8">
    <w:name w:val="Table Paragraph"/>
    <w:basedOn w:val="1"/>
    <w:qFormat/>
    <w:uiPriority w:val="1"/>
    <w:pPr>
      <w:spacing w:before="92"/>
      <w:ind w:left="108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629</Words>
  <Characters>3496</Characters>
  <Lines>29</Lines>
  <Paragraphs>8</Paragraphs>
  <TotalTime>3</TotalTime>
  <ScaleCrop>false</ScaleCrop>
  <LinksUpToDate>false</LinksUpToDate>
  <CharactersWithSpaces>3989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2026-04-22T02:21:00Z</dcterms:created>
  <dc:creator>先若尘</dc:creator>
  <cp:lastModifiedBy>ありがとづ</cp:lastModifiedBy>
  <dcterms:modified xsi:type="dcterms:W3CDTF">2026-04-22T11:23:27Z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2022-01-26T00:00:00Z</vt:filetime>
  </property>
  <property fmtid="{D5CDD505-2E9C-101B-9397-08002B2CF9AE}" pid="3" name="Creator">
    <vt:lpwstr>Adobe InDesign CC 2017 (Windows)</vt:lpwstr>
  </property>
  <property fmtid="{D5CDD505-2E9C-101B-9397-08002B2CF9AE}" pid="4" name="LastSaved">
    <vt:filetime>2024-01-16T00:00:00Z</vt:filetime>
  </property>
  <property fmtid="{D5CDD505-2E9C-101B-9397-08002B2CF9AE}" pid="5" name="KSOTemplateDocerSaveRecord">
    <vt:lpwstr>eyJoZGlkIjoiYzZkNzQ4ZWFiZmQ4NTRhOWRkZTk3YTMwMjlmMmZhYmUiLCJ1c2VySWQiOiIxMzIzMTI2NDk4In0=</vt:lpwstr>
  </property>
  <property fmtid="{D5CDD505-2E9C-101B-9397-08002B2CF9AE}" pid="6" name="KSOProductBuildVer">
    <vt:lpwstr>2052-12.1.0.25865</vt:lpwstr>
  </property>
  <property fmtid="{D5CDD505-2E9C-101B-9397-08002B2CF9AE}" pid="7" name="ICV">
    <vt:lpwstr>B712DBF9977348F294587A08EAF1C311_13</vt:lpwstr>
  </property>
</Properties>
</file>